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bookmarkStart w:id="0" w:name="_GoBack"/>
      <w:bookmarkEnd w:id="0"/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การจดทะเบียนสมรส กรณีในสำนักทะเบียน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สำนักงานเขตดินแดง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>ผู้ประสงค์จะจดทะเบียนสมรสต้องยื่นคำร้องต่อนายทะเบียน ณ ฝ่ายทะเบียน สำนักงานเขตแห่งใดก็ได้ โดยมีคุณสมบัติ ดังนี้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ชายและหญิงมีอายุครบ </w:t>
      </w:r>
      <w:r w:rsidRPr="00586D86">
        <w:rPr>
          <w:rFonts w:ascii="Tahoma" w:hAnsi="Tahoma" w:cs="Tahoma"/>
          <w:noProof/>
          <w:sz w:val="20"/>
          <w:szCs w:val="20"/>
        </w:rPr>
        <w:t xml:space="preserve">17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ปีบริบูรณ์ กรณีมีเหตุอันสมควร ศาลอาจอนุญาตให้ทำการสมรสก่อนที่ชายและหญิงมีอายุครบ </w:t>
      </w:r>
      <w:r w:rsidRPr="00586D86">
        <w:rPr>
          <w:rFonts w:ascii="Tahoma" w:hAnsi="Tahoma" w:cs="Tahoma"/>
          <w:noProof/>
          <w:sz w:val="20"/>
          <w:szCs w:val="20"/>
        </w:rPr>
        <w:t xml:space="preserve">17 </w:t>
      </w:r>
      <w:r w:rsidRPr="00586D86">
        <w:rPr>
          <w:rFonts w:ascii="Tahoma" w:hAnsi="Tahoma" w:cs="Tahoma"/>
          <w:noProof/>
          <w:sz w:val="20"/>
          <w:szCs w:val="20"/>
          <w:cs/>
        </w:rPr>
        <w:t>ปี บริบูรณ์ได้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2. </w:t>
      </w:r>
      <w:r w:rsidRPr="00586D86">
        <w:rPr>
          <w:rFonts w:ascii="Tahoma" w:hAnsi="Tahoma" w:cs="Tahoma"/>
          <w:noProof/>
          <w:sz w:val="20"/>
          <w:szCs w:val="20"/>
          <w:cs/>
        </w:rPr>
        <w:t>ชายหรือหญิงไม่เป็นบุคคลวิกลจริตหรือเป็นบุคคลซึ่งศาลสั่งให้เป็นคนไร้ความสามารถ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3. </w:t>
      </w:r>
      <w:r w:rsidRPr="00586D86">
        <w:rPr>
          <w:rFonts w:ascii="Tahoma" w:hAnsi="Tahoma" w:cs="Tahoma"/>
          <w:noProof/>
          <w:sz w:val="20"/>
          <w:szCs w:val="20"/>
          <w:cs/>
        </w:rPr>
        <w:t>ชายหญิงไม่เป็นญาติสิบสายโลหิตโดยตรงขึ้นไปหรือลงมา ไม่เป็นพี่น้องร่วมบิดามารดา หรือร่วมแต่บิดาหรือมารดา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4.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ผู้รับบุตรบุญธรรมและบุตรบุญธรรมจะสมรสกันไม่ได้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5. </w:t>
      </w:r>
      <w:r w:rsidRPr="00586D86">
        <w:rPr>
          <w:rFonts w:ascii="Tahoma" w:hAnsi="Tahoma" w:cs="Tahoma"/>
          <w:noProof/>
          <w:sz w:val="20"/>
          <w:szCs w:val="20"/>
          <w:cs/>
        </w:rPr>
        <w:t>ชายหรือหญิงจะสมรสในขณะที่ตนมีคู่สมรสอยู่ไม่ได้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6.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หญิงหม้ายจะสมรสใหม่ได้ต่อเมื่อการสมรสครั้งก่อนสิ้นสุดไปแล้วเป็นเวลาไม่น้อยกว่า </w:t>
      </w:r>
      <w:r w:rsidRPr="00586D86">
        <w:rPr>
          <w:rFonts w:ascii="Tahoma" w:hAnsi="Tahoma" w:cs="Tahoma"/>
          <w:noProof/>
          <w:sz w:val="20"/>
          <w:szCs w:val="20"/>
        </w:rPr>
        <w:t xml:space="preserve">310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 เว้นแต่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6.1 </w:t>
      </w:r>
      <w:r w:rsidRPr="00586D86">
        <w:rPr>
          <w:rFonts w:ascii="Tahoma" w:hAnsi="Tahoma" w:cs="Tahoma"/>
          <w:noProof/>
          <w:sz w:val="20"/>
          <w:szCs w:val="20"/>
          <w:cs/>
        </w:rPr>
        <w:t>คลอดบุตรแล้วในระหว่างนั้น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6.2 </w:t>
      </w:r>
      <w:r w:rsidRPr="00586D86">
        <w:rPr>
          <w:rFonts w:ascii="Tahoma" w:hAnsi="Tahoma" w:cs="Tahoma"/>
          <w:noProof/>
          <w:sz w:val="20"/>
          <w:szCs w:val="20"/>
          <w:cs/>
        </w:rPr>
        <w:t>สมรสกับคู่สมรสเดิม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6.3 </w:t>
      </w:r>
      <w:r w:rsidRPr="00586D86">
        <w:rPr>
          <w:rFonts w:ascii="Tahoma" w:hAnsi="Tahoma" w:cs="Tahoma"/>
          <w:noProof/>
          <w:sz w:val="20"/>
          <w:szCs w:val="20"/>
          <w:cs/>
        </w:rPr>
        <w:t>มีใบรับรองแพทย์ประกาศนียบัตรหรือปริญญาซึ่งเป็นผู้ประกอบการรักษาโรคในสาขาเวชกรรมได้ตามกฎหมายว่ามิได้ตั้งครรภ์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6.4 </w:t>
      </w:r>
      <w:r w:rsidRPr="00586D86">
        <w:rPr>
          <w:rFonts w:ascii="Tahoma" w:hAnsi="Tahoma" w:cs="Tahoma"/>
          <w:noProof/>
          <w:sz w:val="20"/>
          <w:szCs w:val="20"/>
          <w:cs/>
        </w:rPr>
        <w:t>มีคำสั่งศาลให้สมรสได้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7.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ผู้เยาว์จะทำการสมรสต้องได้รับความยินยอมจากผู้มีอำนานให้ความยินยอมได้ตามกฎหมาย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8. </w:t>
      </w:r>
      <w:r w:rsidRPr="00586D86">
        <w:rPr>
          <w:rFonts w:ascii="Tahoma" w:hAnsi="Tahoma" w:cs="Tahoma"/>
          <w:noProof/>
          <w:sz w:val="20"/>
          <w:szCs w:val="20"/>
          <w:cs/>
        </w:rPr>
        <w:t>ชายและหญิงแสดงการยินยอมเป็นสามีภรรยากันโดยเปิดเผยต่อหน้านายทะเบียน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หมายเหตุ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1) </w:t>
      </w:r>
      <w:r w:rsidRPr="00586D86">
        <w:rPr>
          <w:rFonts w:ascii="Tahoma" w:hAnsi="Tahoma" w:cs="Tahoma"/>
          <w:noProof/>
          <w:sz w:val="20"/>
          <w:szCs w:val="20"/>
          <w:cs/>
        </w:rPr>
        <w:t>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2) 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กรณีคำขอหรือเอกสารหลักฐานไม่ครบถ้วน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หรือมีความบกพร่องไม่สมบูรณ์ เป็นเหตุไม่ให้สามารถพิจารณาได้เจ้าหน้าที่จะจัดทำบันทึกความบกพร่องของรายการเอกสารหรือเอกสารหลักฐานที่ยื่นเพิ่มเติม โดยผู้ยื่นคำขอจะต้องดำเนินการแก้ไขและ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และจะมอบสำเนาบันทึกความบกพร่องดังกล่าวให้ผู้ยื่นคำขอหรือผู้ได้รับมอบอำนาจไว้เป็นหลักฐาน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3)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เจ้าหน้าที่จะแจ้งผลการพิจารณาให้ผู้ยื่นคำขอทราบภายใน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นับแต่วันที่พิจารณาแล้วเสร็จ ตามมาตรา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10 </w:t>
      </w:r>
      <w:r w:rsidRPr="00586D86">
        <w:rPr>
          <w:rFonts w:ascii="Tahoma" w:hAnsi="Tahoma" w:cs="Tahoma"/>
          <w:noProof/>
          <w:sz w:val="20"/>
          <w:szCs w:val="20"/>
          <w:cs/>
        </w:rPr>
        <w:t>แห่ง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ร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บ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การอำนวยความสะดวกในการพิจารณาอนุญาตของราชการ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.2558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ฝ่ายทะเบียน สำนักงานเขตดินแดง ที่อยู่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99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ถนนมิตรไมตรี แขวงดินแดง เขตดินแดง กทม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10400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02 245 1613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5359, 5361, 5389/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08:00 - 16:00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50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นาที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จัดทำคำร้องให้ผู้ร้องลงลายมือชื่อ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2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ตรวจสอบความถูกต้องของหลักฐานและคุณสมบัติของผู้ร้องประกอบการพิจารณาอนุญาต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ฝ่ายทะเบียนสำนักงานเขตดินแดง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-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จัดทำเอกสารการจดทะเบียนสมรสให้ผู้ร้อง พยาน นายทะเบียน ลงลายมือชื่อ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-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มอบใบสำคัญการสมรส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กรณีไม่อนุญาต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-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แจ้งเหตุผลที่ไม่อาจดำเนินการได้และแจ้งสิทธิในการอุทธรณ์คำสั่งภายใน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30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ฝ่ายทะเบียนสำนักงานเขตดินแดง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31724E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อาทิ เช่น บัตรประจำตัวประชาชน ใบสำคัญประจำตัวคนต่างด้าว บัตรประจำตัวคนพิการ ฯลฯ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31724E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511795501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หนังสือให้ความยินยอม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กรณีผู้ร้องยังไม่บรรลุนิติภาวะและผู้มีอำนาจให้ความยินยอมไม่ได้มาด้วย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31724E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500654419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หลักฐานการหย่า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กรณีผู้ร้องเคยจดทะเบียนสมรส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หรือหลักฐานการตาย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กรณีคู่สมรสตาย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31724E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604762699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คำพิพากษาหรือคำสั่งศาลที่ให้จดทะเบียนสมรสพร้อมคำรับรองว่าถูกต้อง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กรณีมีคำพิพากษาหรือคำสั่งศาล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31724E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547917909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พยาน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2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คน พร้อมบัตรประจำตัว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lastRenderedPageBreak/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31724E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207289585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ไม่เก็บค่าธรรมเนียม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ฝ่ายทะเบียน สำนักงานเขตดินแดง ที่อยู่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99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ถนนมิตรไมตรี แขวงดินแดง เขตดินแดง กทม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 10400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 02 245 1613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ต่อ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5359, 5361, 5389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  <w:cs/>
        </w:rPr>
        <w:t>ที่ตั้ง</w:t>
      </w:r>
      <w:r w:rsidRPr="00527864">
        <w:rPr>
          <w:rFonts w:ascii="Tahoma" w:hAnsi="Tahoma" w:cs="Tahoma"/>
          <w:noProof/>
          <w:sz w:val="20"/>
          <w:szCs w:val="20"/>
        </w:rPr>
        <w:t>/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หมายเลขโทรศัพท์สำนักงานเขต </w:t>
      </w:r>
      <w:r w:rsidRPr="00527864">
        <w:rPr>
          <w:rFonts w:ascii="Tahoma" w:hAnsi="Tahoma" w:cs="Tahoma"/>
          <w:noProof/>
          <w:sz w:val="20"/>
          <w:szCs w:val="20"/>
        </w:rPr>
        <w:t xml:space="preserve">50 </w:t>
      </w:r>
      <w:r w:rsidRPr="00527864">
        <w:rPr>
          <w:rFonts w:ascii="Tahoma" w:hAnsi="Tahoma" w:cs="Tahoma"/>
          <w:noProof/>
          <w:sz w:val="20"/>
          <w:szCs w:val="20"/>
          <w:cs/>
        </w:rPr>
        <w:t>เขต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>http://203.155.220.230/info/Department/telephon/DistrictOffTel.asp</w:t>
      </w:r>
      <w:r w:rsidRPr="00527864">
        <w:rPr>
          <w:rFonts w:ascii="Tahoma" w:hAnsi="Tahoma" w:cs="Tahoma"/>
          <w:noProof/>
          <w:sz w:val="20"/>
          <w:szCs w:val="20"/>
        </w:rPr>
        <w:br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>การจดทะเบียนสมรส กรณีในสำนักทะเบียน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สำนักปลัดกรุงเทพมหานคร สำนักปลัดกรุงเทพมหานคร สำนักปลัดกรุงเทพมหานคร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อนุมัติ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พระราชบัญญัติจดทะเบียนครอบครัว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.2478 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รวมฉบับแก้ไขเพิ่มเติมถึงฉบับที่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3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.2533)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ระเบียบกระทรวงมหาดไทยว่าด้วยการจดทะเบียนครอบครัว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.2541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ประมวลกฎหมายแพ่งและพาณิชย์ บรรพ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lastRenderedPageBreak/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การจดทะเบียนสมรส กรณีในสำนักทะเบียน สำนักงานเขตดินแดง </w:t>
      </w:r>
      <w:r w:rsidR="002F5480">
        <w:rPr>
          <w:rFonts w:ascii="Tahoma" w:hAnsi="Tahoma" w:cs="Tahoma"/>
          <w:noProof/>
          <w:sz w:val="20"/>
          <w:szCs w:val="20"/>
        </w:rPr>
        <w:t>(</w:t>
      </w:r>
      <w:r w:rsidR="002F5480">
        <w:rPr>
          <w:rFonts w:ascii="Tahoma" w:hAnsi="Tahoma" w:cs="Tahoma"/>
          <w:noProof/>
          <w:sz w:val="20"/>
          <w:szCs w:val="20"/>
          <w:cs/>
        </w:rPr>
        <w:t>นพมาศ</w:t>
      </w:r>
      <w:r w:rsidR="002F5480">
        <w:rPr>
          <w:rFonts w:ascii="Tahoma" w:hAnsi="Tahoma" w:cs="Tahoma"/>
          <w:noProof/>
          <w:sz w:val="20"/>
          <w:szCs w:val="20"/>
        </w:rPr>
        <w:t>)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1724E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9A747B-DCB1-4B73-AEC0-D0E5400CD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801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Nannabhat</cp:lastModifiedBy>
  <cp:revision>2</cp:revision>
  <dcterms:created xsi:type="dcterms:W3CDTF">2016-12-17T07:14:00Z</dcterms:created>
  <dcterms:modified xsi:type="dcterms:W3CDTF">2016-12-17T07:14:00Z</dcterms:modified>
</cp:coreProperties>
</file>